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2E" w:rsidRPr="00126A3B" w:rsidRDefault="00CF740C">
      <w:pPr>
        <w:rPr>
          <w:rFonts w:ascii="Times New Roman" w:hAnsi="Times New Roman" w:cs="Times New Roman"/>
          <w:b/>
          <w:sz w:val="28"/>
          <w:szCs w:val="28"/>
        </w:rPr>
      </w:pPr>
      <w:r w:rsidRPr="00126A3B">
        <w:rPr>
          <w:rFonts w:ascii="Times New Roman" w:hAnsi="Times New Roman" w:cs="Times New Roman"/>
          <w:b/>
          <w:sz w:val="28"/>
          <w:szCs w:val="28"/>
        </w:rPr>
        <w:t>Профилактическое (публичное) мероприятие: Подведение итогов работы Управления Гостехнадзора Республики Татарстан за 2 квартал 2019 года</w:t>
      </w:r>
    </w:p>
    <w:p w:rsidR="00113F56" w:rsidRPr="00126A3B" w:rsidRDefault="00126A3B" w:rsidP="00126A3B">
      <w:pPr>
        <w:jc w:val="both"/>
        <w:rPr>
          <w:rFonts w:ascii="Times New Roman" w:hAnsi="Times New Roman" w:cs="Times New Roman"/>
          <w:sz w:val="28"/>
          <w:szCs w:val="28"/>
        </w:rPr>
      </w:pPr>
      <w:r w:rsidRPr="00126A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BF0907" wp14:editId="3DCA4C6D">
            <wp:simplePos x="0" y="0"/>
            <wp:positionH relativeFrom="column">
              <wp:posOffset>3810</wp:posOffset>
            </wp:positionH>
            <wp:positionV relativeFrom="paragraph">
              <wp:posOffset>262890</wp:posOffset>
            </wp:positionV>
            <wp:extent cx="4725670" cy="2647950"/>
            <wp:effectExtent l="0" t="0" r="0" b="0"/>
            <wp:wrapThrough wrapText="bothSides">
              <wp:wrapPolygon edited="0">
                <wp:start x="0" y="0"/>
                <wp:lineTo x="0" y="21445"/>
                <wp:lineTo x="21507" y="21445"/>
                <wp:lineTo x="21507" y="0"/>
                <wp:lineTo x="0" y="0"/>
              </wp:wrapPolygon>
            </wp:wrapThrough>
            <wp:docPr id="2" name="Рисунок 2" descr="http://tatarstan.ru/rus/file/news/3661_n151271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tarstan.ru/rus/file/news/3661_n1512719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A3B">
        <w:rPr>
          <w:rFonts w:ascii="Times New Roman" w:hAnsi="Times New Roman" w:cs="Times New Roman"/>
          <w:sz w:val="28"/>
          <w:szCs w:val="28"/>
        </w:rPr>
        <w:t>6</w:t>
      </w:r>
      <w:r w:rsidR="00113F56" w:rsidRPr="00126A3B">
        <w:rPr>
          <w:rFonts w:ascii="Times New Roman" w:hAnsi="Times New Roman" w:cs="Times New Roman"/>
          <w:sz w:val="28"/>
          <w:szCs w:val="28"/>
        </w:rPr>
        <w:t xml:space="preserve"> июля 2019 г., </w:t>
      </w:r>
      <w:r w:rsidR="00DA3A3B">
        <w:rPr>
          <w:rFonts w:ascii="Times New Roman" w:hAnsi="Times New Roman" w:cs="Times New Roman"/>
          <w:sz w:val="28"/>
          <w:szCs w:val="28"/>
        </w:rPr>
        <w:t>суббота</w:t>
      </w:r>
      <w:bookmarkStart w:id="0" w:name="_GoBack"/>
      <w:bookmarkEnd w:id="0"/>
    </w:p>
    <w:p w:rsidR="00126A3B" w:rsidRPr="00126A3B" w:rsidRDefault="00126A3B" w:rsidP="00126A3B">
      <w:pPr>
        <w:jc w:val="both"/>
        <w:rPr>
          <w:rFonts w:ascii="Times New Roman" w:hAnsi="Times New Roman" w:cs="Times New Roman"/>
          <w:sz w:val="28"/>
          <w:szCs w:val="28"/>
        </w:rPr>
      </w:pPr>
      <w:r w:rsidRPr="00126A3B">
        <w:rPr>
          <w:rFonts w:ascii="Times New Roman" w:hAnsi="Times New Roman" w:cs="Times New Roman"/>
          <w:sz w:val="28"/>
          <w:szCs w:val="28"/>
        </w:rPr>
        <w:t xml:space="preserve">5 и 6 июля 2019 года Управлением Гостехнадзора Республики Татарстан, с участием начальника Управления Радика </w:t>
      </w:r>
      <w:proofErr w:type="spellStart"/>
      <w:r w:rsidRPr="00126A3B">
        <w:rPr>
          <w:rFonts w:ascii="Times New Roman" w:hAnsi="Times New Roman" w:cs="Times New Roman"/>
          <w:sz w:val="28"/>
          <w:szCs w:val="28"/>
        </w:rPr>
        <w:t>Зиатдинова</w:t>
      </w:r>
      <w:proofErr w:type="spellEnd"/>
      <w:r w:rsidRPr="00126A3B">
        <w:rPr>
          <w:rFonts w:ascii="Times New Roman" w:hAnsi="Times New Roman" w:cs="Times New Roman"/>
          <w:sz w:val="28"/>
          <w:szCs w:val="28"/>
        </w:rPr>
        <w:t xml:space="preserve">, согласно плана работ на 2019 год были проведены совещания по подведению итогов работы Управления за 2 квартал 2019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26A3B" w:rsidRPr="00126A3B" w:rsidRDefault="00126A3B" w:rsidP="00126A3B">
      <w:pPr>
        <w:jc w:val="both"/>
        <w:rPr>
          <w:rFonts w:ascii="Times New Roman" w:hAnsi="Times New Roman" w:cs="Times New Roman"/>
          <w:sz w:val="28"/>
          <w:szCs w:val="28"/>
        </w:rPr>
      </w:pPr>
      <w:r w:rsidRPr="00126A3B">
        <w:rPr>
          <w:rFonts w:ascii="Times New Roman" w:hAnsi="Times New Roman" w:cs="Times New Roman"/>
          <w:sz w:val="28"/>
          <w:szCs w:val="28"/>
        </w:rPr>
        <w:t xml:space="preserve">Об итогах работы службы Гостехнадзора за 2 квартал доложил заместитель начальника Управления Гостехнадзора Республики Татарстан </w:t>
      </w:r>
      <w:proofErr w:type="spellStart"/>
      <w:r w:rsidRPr="00126A3B">
        <w:rPr>
          <w:rFonts w:ascii="Times New Roman" w:hAnsi="Times New Roman" w:cs="Times New Roman"/>
          <w:sz w:val="28"/>
          <w:szCs w:val="28"/>
        </w:rPr>
        <w:t>Мунир</w:t>
      </w:r>
      <w:proofErr w:type="spellEnd"/>
      <w:r w:rsidRPr="0012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A3B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126A3B">
        <w:rPr>
          <w:rFonts w:ascii="Times New Roman" w:hAnsi="Times New Roman" w:cs="Times New Roman"/>
          <w:sz w:val="28"/>
          <w:szCs w:val="28"/>
        </w:rPr>
        <w:t>.</w:t>
      </w:r>
    </w:p>
    <w:p w:rsidR="00126A3B" w:rsidRPr="00126A3B" w:rsidRDefault="00126A3B" w:rsidP="00126A3B">
      <w:pPr>
        <w:jc w:val="both"/>
        <w:rPr>
          <w:rFonts w:ascii="Times New Roman" w:hAnsi="Times New Roman" w:cs="Times New Roman"/>
          <w:sz w:val="28"/>
          <w:szCs w:val="28"/>
        </w:rPr>
      </w:pPr>
      <w:r w:rsidRPr="00126A3B">
        <w:rPr>
          <w:rFonts w:ascii="Times New Roman" w:hAnsi="Times New Roman" w:cs="Times New Roman"/>
          <w:sz w:val="28"/>
          <w:szCs w:val="28"/>
        </w:rPr>
        <w:t>Начальником отдела надзора и автоматизированного учета Андреем Герасимовым были разъяснены вопросы по контрольно-надзорной деятельности согласно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Также было разъяснено о предоставлении государственных и муниципальных услуг по принципу «одного окна» в многофункциональных центрах Республики Татарстан.</w:t>
      </w:r>
    </w:p>
    <w:p w:rsidR="00126A3B" w:rsidRPr="00126A3B" w:rsidRDefault="00126A3B" w:rsidP="00126A3B">
      <w:pPr>
        <w:jc w:val="both"/>
        <w:rPr>
          <w:rFonts w:ascii="Times New Roman" w:hAnsi="Times New Roman" w:cs="Times New Roman"/>
          <w:sz w:val="28"/>
          <w:szCs w:val="28"/>
        </w:rPr>
      </w:pPr>
      <w:r w:rsidRPr="00126A3B">
        <w:rPr>
          <w:rFonts w:ascii="Times New Roman" w:hAnsi="Times New Roman" w:cs="Times New Roman"/>
          <w:sz w:val="28"/>
          <w:szCs w:val="28"/>
        </w:rPr>
        <w:t xml:space="preserve">В выступлении начальника отдела организационно-правовой работы Ольги </w:t>
      </w:r>
      <w:proofErr w:type="spellStart"/>
      <w:r w:rsidRPr="00126A3B">
        <w:rPr>
          <w:rFonts w:ascii="Times New Roman" w:hAnsi="Times New Roman" w:cs="Times New Roman"/>
          <w:sz w:val="28"/>
          <w:szCs w:val="28"/>
        </w:rPr>
        <w:t>Камалеевой</w:t>
      </w:r>
      <w:proofErr w:type="spellEnd"/>
      <w:r w:rsidRPr="00126A3B">
        <w:rPr>
          <w:rFonts w:ascii="Times New Roman" w:hAnsi="Times New Roman" w:cs="Times New Roman"/>
          <w:sz w:val="28"/>
          <w:szCs w:val="28"/>
        </w:rPr>
        <w:t xml:space="preserve"> особое внимание было уделено вопросам административной практики и исполнительской дисциплины.</w:t>
      </w:r>
    </w:p>
    <w:p w:rsidR="00126A3B" w:rsidRPr="00126A3B" w:rsidRDefault="00126A3B" w:rsidP="00126A3B">
      <w:pPr>
        <w:jc w:val="both"/>
        <w:rPr>
          <w:rFonts w:ascii="Times New Roman" w:hAnsi="Times New Roman" w:cs="Times New Roman"/>
          <w:sz w:val="28"/>
          <w:szCs w:val="28"/>
        </w:rPr>
      </w:pPr>
      <w:r w:rsidRPr="00126A3B">
        <w:rPr>
          <w:rFonts w:ascii="Times New Roman" w:hAnsi="Times New Roman" w:cs="Times New Roman"/>
          <w:sz w:val="28"/>
          <w:szCs w:val="28"/>
        </w:rPr>
        <w:t xml:space="preserve">На совещании выступил региональный представитель Фонда поддержки предпринимательства Республики Татарстан Радик </w:t>
      </w:r>
      <w:proofErr w:type="spellStart"/>
      <w:r w:rsidRPr="00126A3B">
        <w:rPr>
          <w:rFonts w:ascii="Times New Roman" w:hAnsi="Times New Roman" w:cs="Times New Roman"/>
          <w:sz w:val="28"/>
          <w:szCs w:val="28"/>
        </w:rPr>
        <w:t>Гарифьянов</w:t>
      </w:r>
      <w:proofErr w:type="spellEnd"/>
      <w:r w:rsidRPr="00126A3B">
        <w:rPr>
          <w:rFonts w:ascii="Times New Roman" w:hAnsi="Times New Roman" w:cs="Times New Roman"/>
          <w:sz w:val="28"/>
          <w:szCs w:val="28"/>
        </w:rPr>
        <w:t xml:space="preserve">. Он разъяснил, что с 1 января Татарстан вместе с Москвой, Подмосковьем и Калужской областью участвует в эксперименте по легализации работающих в «тени» </w:t>
      </w:r>
      <w:proofErr w:type="spellStart"/>
      <w:r w:rsidRPr="00126A3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126A3B">
        <w:rPr>
          <w:rFonts w:ascii="Times New Roman" w:hAnsi="Times New Roman" w:cs="Times New Roman"/>
          <w:sz w:val="28"/>
          <w:szCs w:val="28"/>
        </w:rPr>
        <w:t xml:space="preserve"> граждан и установлению для них специального налогового режима «Налог на профессиональный доход».</w:t>
      </w:r>
    </w:p>
    <w:p w:rsidR="00126A3B" w:rsidRPr="00126A3B" w:rsidRDefault="00126A3B" w:rsidP="00126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92E" w:rsidRPr="00126A3B" w:rsidRDefault="00105699" w:rsidP="00126A3B">
      <w:pPr>
        <w:jc w:val="both"/>
        <w:rPr>
          <w:rFonts w:ascii="Times New Roman" w:hAnsi="Times New Roman" w:cs="Times New Roman"/>
          <w:sz w:val="28"/>
          <w:szCs w:val="28"/>
        </w:rPr>
      </w:pPr>
      <w:r w:rsidRPr="00126A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886A21" wp14:editId="055C5F84">
            <wp:simplePos x="0" y="0"/>
            <wp:positionH relativeFrom="column">
              <wp:posOffset>-43815</wp:posOffset>
            </wp:positionH>
            <wp:positionV relativeFrom="paragraph">
              <wp:posOffset>0</wp:posOffset>
            </wp:positionV>
            <wp:extent cx="4979035" cy="2800350"/>
            <wp:effectExtent l="0" t="0" r="0" b="0"/>
            <wp:wrapThrough wrapText="bothSides">
              <wp:wrapPolygon edited="0">
                <wp:start x="0" y="0"/>
                <wp:lineTo x="0" y="21453"/>
                <wp:lineTo x="21487" y="21453"/>
                <wp:lineTo x="21487" y="0"/>
                <wp:lineTo x="0" y="0"/>
              </wp:wrapPolygon>
            </wp:wrapThrough>
            <wp:docPr id="6" name="Рисунок 6" descr="C:\Users\User\Desktop\IMG_4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IMG_42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F56" w:rsidRPr="00126A3B">
        <w:rPr>
          <w:rFonts w:ascii="Times New Roman" w:hAnsi="Times New Roman" w:cs="Times New Roman"/>
          <w:sz w:val="28"/>
          <w:szCs w:val="28"/>
        </w:rPr>
        <w:t>В ходе семинара также должностным лицам даны практические рекомендации с целью исключения нарушений при проведении плановых проверок.</w:t>
      </w:r>
    </w:p>
    <w:p w:rsidR="0076692E" w:rsidRPr="00126A3B" w:rsidRDefault="0076692E" w:rsidP="00126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92E" w:rsidRDefault="0076692E" w:rsidP="00126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A3B" w:rsidRDefault="00126A3B" w:rsidP="00126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A3B" w:rsidRDefault="00126A3B" w:rsidP="00126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A3B" w:rsidRDefault="00126A3B" w:rsidP="00126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A3B" w:rsidRDefault="00126A3B" w:rsidP="00126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A3B" w:rsidRPr="00126A3B" w:rsidRDefault="00126A3B" w:rsidP="00126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92E" w:rsidRPr="00126A3B" w:rsidRDefault="00113F56" w:rsidP="00126A3B">
      <w:pPr>
        <w:jc w:val="both"/>
        <w:rPr>
          <w:rFonts w:ascii="Times New Roman" w:hAnsi="Times New Roman" w:cs="Times New Roman"/>
          <w:sz w:val="28"/>
          <w:szCs w:val="28"/>
        </w:rPr>
      </w:pPr>
      <w:r w:rsidRPr="00126A3B">
        <w:rPr>
          <w:rFonts w:ascii="Times New Roman" w:hAnsi="Times New Roman" w:cs="Times New Roman"/>
          <w:sz w:val="28"/>
          <w:szCs w:val="28"/>
        </w:rPr>
        <w:t>Итоги:</w:t>
      </w:r>
    </w:p>
    <w:p w:rsidR="0076692E" w:rsidRPr="00126A3B" w:rsidRDefault="00652DCD" w:rsidP="00126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Подвел итоги заместитель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Афраемович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6A3B" w:rsidRPr="00126A3B">
        <w:rPr>
          <w:rFonts w:ascii="Times New Roman" w:hAnsi="Times New Roman" w:cs="Times New Roman"/>
          <w:sz w:val="28"/>
          <w:szCs w:val="28"/>
        </w:rPr>
        <w:t>По итогам совещаний определены цели и задачи на 3 квартал, а также пути их достижения. Отмечена важность соблюдения законодательства в области защиты прав юридических лиц и индивидуальных предпринимателей.</w:t>
      </w:r>
    </w:p>
    <w:p w:rsidR="0076692E" w:rsidRPr="00126A3B" w:rsidRDefault="0076692E" w:rsidP="00126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699" w:rsidRPr="00126A3B" w:rsidRDefault="00105699">
      <w:pPr>
        <w:rPr>
          <w:rFonts w:ascii="Times New Roman" w:hAnsi="Times New Roman" w:cs="Times New Roman"/>
          <w:sz w:val="28"/>
          <w:szCs w:val="28"/>
        </w:rPr>
      </w:pPr>
    </w:p>
    <w:p w:rsidR="00105699" w:rsidRPr="00126A3B" w:rsidRDefault="00105699">
      <w:pPr>
        <w:rPr>
          <w:rFonts w:ascii="Times New Roman" w:hAnsi="Times New Roman" w:cs="Times New Roman"/>
          <w:sz w:val="28"/>
          <w:szCs w:val="28"/>
        </w:rPr>
      </w:pPr>
    </w:p>
    <w:p w:rsidR="00105699" w:rsidRDefault="00105699"/>
    <w:p w:rsidR="004A27F4" w:rsidRDefault="0076692E">
      <w:r w:rsidRPr="0076692E">
        <w:t>http://gtn.tatarstan.ru/rus/index.htm/news/1512721.htm</w:t>
      </w:r>
    </w:p>
    <w:sectPr w:rsidR="004A27F4" w:rsidSect="00766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2E"/>
    <w:rsid w:val="00105699"/>
    <w:rsid w:val="00113F56"/>
    <w:rsid w:val="00126A3B"/>
    <w:rsid w:val="00221295"/>
    <w:rsid w:val="004A27F4"/>
    <w:rsid w:val="00652DCD"/>
    <w:rsid w:val="0076692E"/>
    <w:rsid w:val="008462A0"/>
    <w:rsid w:val="00CF740C"/>
    <w:rsid w:val="00D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C8AD-0F13-4609-9164-09B4E300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2019-09-24T10:06:00Z</cp:lastPrinted>
  <dcterms:created xsi:type="dcterms:W3CDTF">2019-09-19T07:45:00Z</dcterms:created>
  <dcterms:modified xsi:type="dcterms:W3CDTF">2019-09-24T10:08:00Z</dcterms:modified>
</cp:coreProperties>
</file>